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5E6454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декабря</w:t>
      </w:r>
      <w:r w:rsidR="00A612D6">
        <w:rPr>
          <w:b/>
          <w:spacing w:val="20"/>
          <w:sz w:val="28"/>
        </w:rPr>
        <w:t xml:space="preserve">  201</w:t>
      </w:r>
      <w:r w:rsidR="008A4624">
        <w:rPr>
          <w:b/>
          <w:spacing w:val="20"/>
          <w:sz w:val="28"/>
        </w:rPr>
        <w:t>7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 w:rsidR="006F1B49">
        <w:rPr>
          <w:b/>
          <w:spacing w:val="20"/>
          <w:sz w:val="28"/>
        </w:rPr>
        <w:t xml:space="preserve">                         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355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7D3142" w:rsidRPr="00DF2609" w:rsidRDefault="001D5B95" w:rsidP="006F1B49">
      <w:pPr>
        <w:pStyle w:val="a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61C48" w:rsidRPr="00DF2609">
        <w:rPr>
          <w:b/>
          <w:i/>
          <w:sz w:val="24"/>
          <w:szCs w:val="24"/>
        </w:rPr>
        <w:t>О</w:t>
      </w:r>
      <w:r w:rsidR="007D3142" w:rsidRPr="00DF2609">
        <w:rPr>
          <w:b/>
          <w:i/>
          <w:sz w:val="24"/>
          <w:szCs w:val="24"/>
        </w:rPr>
        <w:t xml:space="preserve">б изменении наименования Комитета по </w:t>
      </w:r>
    </w:p>
    <w:p w:rsidR="007D3142" w:rsidRPr="00DF2609" w:rsidRDefault="007D3142" w:rsidP="006F1B4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 архитектуре, строительству и жилищно-</w:t>
      </w:r>
    </w:p>
    <w:p w:rsidR="007D3142" w:rsidRPr="00DF2609" w:rsidRDefault="007D3142" w:rsidP="006F1B4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коммунальному хозяйству администрации </w:t>
      </w:r>
    </w:p>
    <w:p w:rsidR="007D3142" w:rsidRPr="00DF2609" w:rsidRDefault="007D3142" w:rsidP="00DF260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Тулунского муниципального района </w:t>
      </w:r>
    </w:p>
    <w:p w:rsidR="007D3142" w:rsidRPr="007D3142" w:rsidRDefault="007D3142" w:rsidP="006F1B49">
      <w:pPr>
        <w:pStyle w:val="a4"/>
        <w:rPr>
          <w:i/>
          <w:sz w:val="24"/>
          <w:szCs w:val="24"/>
        </w:rPr>
      </w:pPr>
    </w:p>
    <w:p w:rsidR="00A612D6" w:rsidRPr="008A4624" w:rsidRDefault="0093589A" w:rsidP="006F1B49">
      <w:pPr>
        <w:pStyle w:val="a4"/>
        <w:jc w:val="both"/>
        <w:rPr>
          <w:sz w:val="28"/>
          <w:szCs w:val="28"/>
        </w:rPr>
      </w:pPr>
      <w:r>
        <w:t xml:space="preserve">  </w:t>
      </w:r>
      <w:r w:rsidR="006F1B49">
        <w:rPr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«Тулунский район» и в связи с утверждением структуры администрации Тулунского муниципального района в новой редакции, Дума Тулунского муниципального района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Pr="00FC26FC" w:rsidRDefault="007C3F32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</w:t>
      </w:r>
      <w:r w:rsidR="006F1B49" w:rsidRPr="00FC26FC">
        <w:rPr>
          <w:sz w:val="28"/>
          <w:szCs w:val="28"/>
        </w:rPr>
        <w:t>1. Изменить наименование Комитета по архитектуре, строительству и жилищно-коммунальному хозяйству администрации Тулунского муниципального района на Комитет по строительству, дорожному хозяйству администрации Тулунского муниципального района.</w:t>
      </w:r>
    </w:p>
    <w:p w:rsidR="006F1B49" w:rsidRPr="00FC26FC" w:rsidRDefault="006F1B49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2. Утвердить прилагаемое Положение о  Комитете по строительству, дорожному хозяйству администрации Тулунского муниципального района.</w:t>
      </w:r>
    </w:p>
    <w:p w:rsidR="006F1B49" w:rsidRPr="00FC26FC" w:rsidRDefault="006F1B49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3. Решение Думы Тулунского муниципального района от </w:t>
      </w:r>
      <w:r w:rsidR="00A21F13" w:rsidRPr="00FC26FC">
        <w:rPr>
          <w:sz w:val="28"/>
          <w:szCs w:val="28"/>
        </w:rPr>
        <w:t>26.03.2013г. № 391 (в редакции решения Думы Тулунского муниципального района от 30.01.2017г. № 290)</w:t>
      </w:r>
      <w:r w:rsidR="008809DA" w:rsidRPr="00FC26FC">
        <w:rPr>
          <w:sz w:val="28"/>
          <w:szCs w:val="28"/>
        </w:rPr>
        <w:t xml:space="preserve"> «Об утверждении Положения о комитете по архитектуре, строительству и жилищно-коммунальному хозяйству администрации Тулунского муниципального района» считать утратившем силу.</w:t>
      </w:r>
    </w:p>
    <w:p w:rsidR="008809DA" w:rsidRPr="00FC26FC" w:rsidRDefault="008809DA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4. Администрации Тулунского муниципального района, </w:t>
      </w:r>
      <w:r w:rsidR="00DF2609">
        <w:rPr>
          <w:sz w:val="28"/>
          <w:szCs w:val="28"/>
        </w:rPr>
        <w:t xml:space="preserve"> о</w:t>
      </w:r>
      <w:r w:rsidRPr="00FC26FC">
        <w:rPr>
          <w:sz w:val="28"/>
          <w:szCs w:val="28"/>
        </w:rPr>
        <w:t xml:space="preserve">беспечить </w:t>
      </w:r>
      <w:r w:rsidR="00DF2609">
        <w:rPr>
          <w:sz w:val="28"/>
          <w:szCs w:val="28"/>
        </w:rPr>
        <w:t xml:space="preserve">государственную </w:t>
      </w:r>
      <w:r w:rsidRPr="00FC26FC">
        <w:rPr>
          <w:sz w:val="28"/>
          <w:szCs w:val="28"/>
        </w:rPr>
        <w:t xml:space="preserve">регистрацию Положения о Комитете по строительству, дорожному хозяйству администрации Тулунского муниципального района в </w:t>
      </w:r>
      <w:r w:rsidR="00DF2609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A612D6" w:rsidRPr="00FC26FC" w:rsidRDefault="00DF2609" w:rsidP="00DF260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A612D6" w:rsidRPr="00FC26F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</w:t>
      </w:r>
      <w:r w:rsidR="00753F0E">
        <w:rPr>
          <w:sz w:val="28"/>
          <w:szCs w:val="28"/>
        </w:rPr>
        <w:t>ет в силу не ранее официального опубликования.</w:t>
      </w:r>
    </w:p>
    <w:p w:rsidR="00A612D6" w:rsidRDefault="00A612D6" w:rsidP="00DF26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</w:t>
      </w:r>
      <w:r w:rsidRPr="00B82370">
        <w:rPr>
          <w:sz w:val="28"/>
          <w:szCs w:val="28"/>
        </w:rPr>
        <w:t xml:space="preserve"> М.И.Бордов</w:t>
      </w:r>
    </w:p>
    <w:p w:rsidR="00DF2609" w:rsidRDefault="00DF2609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612D6" w:rsidRDefault="00114617" w:rsidP="00DF26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М.И. Гильдебрант</w:t>
      </w:r>
    </w:p>
    <w:p w:rsidR="00B7017B" w:rsidRDefault="00B7017B" w:rsidP="00DF2609">
      <w:pPr>
        <w:jc w:val="both"/>
        <w:rPr>
          <w:sz w:val="28"/>
          <w:szCs w:val="28"/>
        </w:rPr>
      </w:pPr>
    </w:p>
    <w:p w:rsidR="00B7017B" w:rsidRDefault="00B7017B" w:rsidP="00B7017B">
      <w:pPr>
        <w:pStyle w:val="a7"/>
        <w:rPr>
          <w:sz w:val="24"/>
        </w:rPr>
      </w:pPr>
      <w:r>
        <w:rPr>
          <w:sz w:val="24"/>
        </w:rPr>
        <w:t xml:space="preserve">Утверждено </w:t>
      </w:r>
    </w:p>
    <w:p w:rsidR="00B7017B" w:rsidRDefault="00B7017B" w:rsidP="00B7017B">
      <w:pPr>
        <w:pStyle w:val="a7"/>
        <w:rPr>
          <w:sz w:val="24"/>
        </w:rPr>
      </w:pPr>
      <w:r>
        <w:rPr>
          <w:sz w:val="24"/>
        </w:rPr>
        <w:t xml:space="preserve">                                  решением Думы</w:t>
      </w:r>
    </w:p>
    <w:p w:rsidR="00B7017B" w:rsidRDefault="00B7017B" w:rsidP="00B7017B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Тулунского муниципального района</w:t>
      </w:r>
      <w:r>
        <w:rPr>
          <w:sz w:val="24"/>
        </w:rPr>
        <w:tab/>
      </w:r>
    </w:p>
    <w:p w:rsidR="00B7017B" w:rsidRDefault="00B7017B" w:rsidP="00B7017B">
      <w:pPr>
        <w:pStyle w:val="a7"/>
        <w:rPr>
          <w:sz w:val="24"/>
        </w:rPr>
      </w:pPr>
      <w:r>
        <w:rPr>
          <w:sz w:val="24"/>
        </w:rPr>
        <w:t xml:space="preserve">от </w:t>
      </w:r>
      <w:r w:rsidR="005E6454">
        <w:rPr>
          <w:sz w:val="24"/>
        </w:rPr>
        <w:t>26.12.</w:t>
      </w:r>
      <w:r>
        <w:rPr>
          <w:sz w:val="24"/>
        </w:rPr>
        <w:t xml:space="preserve"> 2017 года №  </w:t>
      </w:r>
      <w:r w:rsidR="005E6454">
        <w:rPr>
          <w:sz w:val="24"/>
        </w:rPr>
        <w:t>355</w:t>
      </w:r>
      <w:bookmarkStart w:id="0" w:name="_GoBack"/>
      <w:bookmarkEnd w:id="0"/>
      <w:r>
        <w:rPr>
          <w:sz w:val="24"/>
        </w:rPr>
        <w:t xml:space="preserve">   </w:t>
      </w: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rPr>
          <w:sz w:val="24"/>
        </w:rPr>
      </w:pPr>
    </w:p>
    <w:p w:rsidR="00B7017B" w:rsidRDefault="00B7017B" w:rsidP="00B7017B">
      <w:pPr>
        <w:pStyle w:val="a7"/>
        <w:jc w:val="center"/>
        <w:rPr>
          <w:sz w:val="56"/>
          <w:szCs w:val="56"/>
        </w:rPr>
      </w:pPr>
    </w:p>
    <w:p w:rsidR="00B7017B" w:rsidRDefault="00B7017B" w:rsidP="00B7017B">
      <w:pPr>
        <w:pStyle w:val="a7"/>
        <w:jc w:val="center"/>
        <w:rPr>
          <w:sz w:val="56"/>
          <w:szCs w:val="56"/>
        </w:rPr>
      </w:pPr>
    </w:p>
    <w:p w:rsidR="00B7017B" w:rsidRDefault="00B7017B" w:rsidP="00B7017B">
      <w:pPr>
        <w:pStyle w:val="a7"/>
        <w:jc w:val="center"/>
        <w:rPr>
          <w:sz w:val="56"/>
          <w:szCs w:val="56"/>
        </w:rPr>
      </w:pPr>
    </w:p>
    <w:p w:rsidR="00B7017B" w:rsidRDefault="00B7017B" w:rsidP="00B7017B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B7017B" w:rsidRDefault="00B7017B" w:rsidP="00B7017B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Комитете по строительству,</w:t>
      </w:r>
    </w:p>
    <w:p w:rsidR="00B7017B" w:rsidRDefault="00B7017B" w:rsidP="00B7017B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дорожному хозяйству</w:t>
      </w:r>
    </w:p>
    <w:p w:rsidR="00B7017B" w:rsidRDefault="00B7017B" w:rsidP="00B7017B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администрации Тулунского                      муниципального района</w:t>
      </w:r>
    </w:p>
    <w:p w:rsidR="00B7017B" w:rsidRDefault="00B7017B" w:rsidP="00B7017B">
      <w:pPr>
        <w:jc w:val="center"/>
        <w:rPr>
          <w:sz w:val="40"/>
          <w:szCs w:val="40"/>
        </w:rPr>
      </w:pPr>
    </w:p>
    <w:p w:rsidR="00B7017B" w:rsidRDefault="00B7017B" w:rsidP="00B7017B">
      <w:pPr>
        <w:jc w:val="both"/>
        <w:rPr>
          <w:sz w:val="28"/>
          <w:szCs w:val="24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jc w:val="both"/>
        <w:rPr>
          <w:sz w:val="28"/>
        </w:rPr>
      </w:pPr>
    </w:p>
    <w:p w:rsidR="00B7017B" w:rsidRDefault="00B7017B" w:rsidP="00B7017B">
      <w:pPr>
        <w:pStyle w:val="2"/>
        <w:rPr>
          <w:sz w:val="24"/>
        </w:rPr>
      </w:pPr>
      <w:r>
        <w:rPr>
          <w:sz w:val="24"/>
        </w:rPr>
        <w:t xml:space="preserve">Положение </w:t>
      </w:r>
    </w:p>
    <w:p w:rsidR="00B7017B" w:rsidRDefault="00B7017B" w:rsidP="00B7017B">
      <w:pPr>
        <w:pStyle w:val="2"/>
        <w:rPr>
          <w:sz w:val="24"/>
        </w:rPr>
      </w:pPr>
      <w:r>
        <w:rPr>
          <w:sz w:val="24"/>
        </w:rPr>
        <w:t>о Комитете по строительству, дорожному хозяйству  администрации Тулунского муниципального района</w:t>
      </w:r>
    </w:p>
    <w:p w:rsidR="00B7017B" w:rsidRDefault="00B7017B" w:rsidP="00B7017B">
      <w:pPr>
        <w:jc w:val="both"/>
        <w:rPr>
          <w:sz w:val="24"/>
        </w:rPr>
      </w:pPr>
    </w:p>
    <w:p w:rsidR="00B7017B" w:rsidRDefault="00B7017B" w:rsidP="00B7017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B7017B" w:rsidRDefault="00B7017B" w:rsidP="00B7017B">
      <w:pPr>
        <w:pStyle w:val="a4"/>
        <w:jc w:val="both"/>
      </w:pPr>
    </w:p>
    <w:p w:rsidR="00B7017B" w:rsidRDefault="00B7017B" w:rsidP="00B7017B">
      <w:pPr>
        <w:pStyle w:val="a4"/>
        <w:jc w:val="both"/>
      </w:pPr>
      <w:r>
        <w:t xml:space="preserve">  1.1. Комитет по строительству, дорожному хозяйству  администрации Тулунского муниципального района  является самостоятельным структурным подразделением администрации Тулунского муниципального района</w:t>
      </w:r>
      <w:r>
        <w:rPr>
          <w:color w:val="000000"/>
          <w:spacing w:val="-2"/>
        </w:rPr>
        <w:t xml:space="preserve">  наделенным правами юридического лица, организующим и координирующим деятельность органов местного самоуправления Тулунского муниципального района в области архитектуры, строительства и дорожного хозяйства. </w:t>
      </w:r>
      <w:r>
        <w:t>Комитет по строительству, дорожному хозяйству  администрации Тулунского муниципального района</w:t>
      </w:r>
      <w:r>
        <w:rPr>
          <w:color w:val="000000"/>
          <w:spacing w:val="-2"/>
        </w:rPr>
        <w:t xml:space="preserve"> как юридическое лицо действует в соответствии с Федеральным законом от 12 января 1996 года № 7-ФЗ «О некоммерческих организациях» применительно к учреждениям</w:t>
      </w:r>
      <w:r>
        <w:t>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 xml:space="preserve">  1.2. </w:t>
      </w:r>
      <w:r>
        <w:t>Комитет по строительству, дорожному хозяйству  администрации Тулунского муниципального района</w:t>
      </w:r>
      <w:r>
        <w:rPr>
          <w:color w:val="000000"/>
        </w:rPr>
        <w:t xml:space="preserve"> находится в непосредственном подчинении заместителя </w:t>
      </w:r>
      <w:r>
        <w:rPr>
          <w:color w:val="000000"/>
          <w:spacing w:val="-5"/>
        </w:rPr>
        <w:t>мэра Тулунского муниципального района по муниципальному хозяйству.</w:t>
      </w:r>
    </w:p>
    <w:p w:rsidR="00B7017B" w:rsidRDefault="00B7017B" w:rsidP="00B7017B">
      <w:pPr>
        <w:pStyle w:val="a4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1.3. В своей деятельности </w:t>
      </w:r>
      <w:r>
        <w:t>Комитет по строительству, дорожному хозяйству  администрации Тулунского муниципального района</w:t>
      </w:r>
      <w:r>
        <w:rPr>
          <w:color w:val="000000"/>
          <w:spacing w:val="-2"/>
        </w:rPr>
        <w:t xml:space="preserve"> руководствуется </w:t>
      </w:r>
      <w:r>
        <w:rPr>
          <w:color w:val="000000"/>
          <w:spacing w:val="-3"/>
        </w:rPr>
        <w:t xml:space="preserve">Конституцией Российской Федерации, законодательством Российской </w:t>
      </w:r>
      <w:r>
        <w:rPr>
          <w:color w:val="000000"/>
          <w:spacing w:val="-2"/>
        </w:rPr>
        <w:t xml:space="preserve">Федерации и Иркутской области, Уставом муниципального образования </w:t>
      </w:r>
      <w:r>
        <w:rPr>
          <w:color w:val="000000"/>
          <w:spacing w:val="-3"/>
        </w:rPr>
        <w:t xml:space="preserve">«Тулунский район», иными муниципальными правовыми актами Тулунского </w:t>
      </w:r>
      <w:r>
        <w:rPr>
          <w:color w:val="000000"/>
          <w:spacing w:val="-5"/>
        </w:rPr>
        <w:t>муниципального района, настоящим Положением.</w:t>
      </w:r>
    </w:p>
    <w:p w:rsidR="00B7017B" w:rsidRDefault="00B7017B" w:rsidP="00B7017B">
      <w:pPr>
        <w:pStyle w:val="a4"/>
        <w:jc w:val="both"/>
      </w:pPr>
      <w:r>
        <w:t>1.4.  Полное наименование юридического лица - Комитет по строительству, дорожному хозяйству  администрации Тулунского муниципального района. Сокращенное наименование – не имеется (далее – Комитет).</w:t>
      </w:r>
    </w:p>
    <w:p w:rsidR="00B7017B" w:rsidRDefault="00B7017B" w:rsidP="00B7017B">
      <w:pPr>
        <w:pStyle w:val="a4"/>
        <w:jc w:val="both"/>
      </w:pPr>
      <w:r>
        <w:t>1.5.  Юридический адрес Комитета: 665258, Российская Федерация, Иркутская область, г. Тулун, ул. Ленина, 75.</w:t>
      </w:r>
    </w:p>
    <w:p w:rsidR="00B7017B" w:rsidRDefault="00B7017B" w:rsidP="00B7017B">
      <w:pPr>
        <w:pStyle w:val="a4"/>
        <w:jc w:val="both"/>
      </w:pPr>
      <w:r>
        <w:t>1.6.  Комитет может иметь в установленном порядке обособленное имущество, вправе от своего имени заключать договоры в пределах своей компетенции, представлять свои интересы в суде и других правоохранительных органах, иметь самостоятельную смету, расчетный или иные счета в банках, печать, штамп, бланки со своим наименованием.</w:t>
      </w:r>
    </w:p>
    <w:p w:rsidR="00B7017B" w:rsidRDefault="00B7017B" w:rsidP="00B7017B">
      <w:pPr>
        <w:pStyle w:val="a4"/>
        <w:jc w:val="both"/>
      </w:pPr>
      <w:r>
        <w:t xml:space="preserve">1.7.  Имущество комитета закрепляется за ним собственником на </w:t>
      </w:r>
      <w:proofErr w:type="gramStart"/>
      <w:r>
        <w:t>праве</w:t>
      </w:r>
      <w:proofErr w:type="gramEnd"/>
      <w:r>
        <w:t xml:space="preserve"> оперативного управления.</w:t>
      </w:r>
    </w:p>
    <w:p w:rsidR="00B7017B" w:rsidRDefault="00B7017B" w:rsidP="00B7017B">
      <w:pPr>
        <w:pStyle w:val="a4"/>
        <w:jc w:val="both"/>
      </w:pPr>
      <w:r>
        <w:t>1.8. Финансирование деятельности Комитета осуществляется за счет средств местного бюджета и иных источников в порядке и пределах, установленных федеральными, областными законами, муниципальными правовыми актами Тулунского муниципального района, настоящим Положением.</w:t>
      </w:r>
    </w:p>
    <w:p w:rsidR="00B7017B" w:rsidRDefault="00B7017B" w:rsidP="00B7017B">
      <w:pPr>
        <w:pStyle w:val="a4"/>
        <w:jc w:val="both"/>
      </w:pPr>
      <w:r>
        <w:t>1.9.  Комитет осуществляет свою деятельность в соответствии с планами работы Думы Тулунского муниципального района, администрации Тулунского муниципального района, поручениями мэра Тулунского муниципального района во взаимодействии с другими структурными подразделениями Тулунского муниципального района, федеральными органами государственной власти,  органами государственной власти Иркутской области, иными организациями независимо от их организационно-правовых форм и форм собственности.</w:t>
      </w:r>
    </w:p>
    <w:p w:rsidR="00B7017B" w:rsidRDefault="00B7017B" w:rsidP="00B7017B">
      <w:pPr>
        <w:pStyle w:val="a4"/>
        <w:jc w:val="both"/>
        <w:rPr>
          <w:color w:val="000000"/>
          <w:spacing w:val="-4"/>
        </w:rPr>
      </w:pPr>
      <w:r>
        <w:t xml:space="preserve"> 1.10.</w:t>
      </w:r>
      <w:r>
        <w:rPr>
          <w:color w:val="000000"/>
          <w:spacing w:val="-3"/>
        </w:rPr>
        <w:t xml:space="preserve"> Штатная численность Комитета определяется штатным </w:t>
      </w:r>
      <w:r>
        <w:rPr>
          <w:color w:val="000000"/>
          <w:spacing w:val="-4"/>
        </w:rPr>
        <w:t>расписанием администрации Тулунского муниципального района.</w:t>
      </w:r>
    </w:p>
    <w:p w:rsidR="00B7017B" w:rsidRDefault="00B7017B" w:rsidP="00B7017B">
      <w:pPr>
        <w:pStyle w:val="a4"/>
        <w:jc w:val="both"/>
      </w:pPr>
    </w:p>
    <w:p w:rsidR="00B7017B" w:rsidRDefault="00B7017B" w:rsidP="00B7017B">
      <w:pPr>
        <w:pStyle w:val="a4"/>
        <w:numPr>
          <w:ilvl w:val="0"/>
          <w:numId w:val="4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задачи Комитета</w:t>
      </w:r>
    </w:p>
    <w:p w:rsidR="00B7017B" w:rsidRDefault="00B7017B" w:rsidP="00B7017B">
      <w:pPr>
        <w:pStyle w:val="a4"/>
        <w:jc w:val="both"/>
      </w:pPr>
      <w:r>
        <w:t xml:space="preserve">  Основными задачами Комитета являются:</w:t>
      </w:r>
    </w:p>
    <w:p w:rsidR="00B7017B" w:rsidRDefault="00B7017B" w:rsidP="00B7017B">
      <w:pPr>
        <w:pStyle w:val="a4"/>
        <w:jc w:val="both"/>
      </w:pPr>
      <w:r>
        <w:t>2.1. Утверждение схем территориального планирования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2.2. Утверждение подготовленной на основе схемы территориального планирования Тулунского муниципального района документации по планировке территории.</w:t>
      </w:r>
    </w:p>
    <w:p w:rsidR="00B7017B" w:rsidRDefault="00B7017B" w:rsidP="00B7017B">
      <w:pPr>
        <w:pStyle w:val="a4"/>
        <w:jc w:val="both"/>
      </w:pPr>
      <w:r>
        <w:t>2.3. Ведение информационной системы обеспечения градостроительной деятельности, осуществляемой на территории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2.4.  Утверждение схемы размещения рекламных конструкций.</w:t>
      </w:r>
    </w:p>
    <w:p w:rsidR="00B7017B" w:rsidRDefault="00B7017B" w:rsidP="00B7017B">
      <w:pPr>
        <w:pStyle w:val="a4"/>
        <w:jc w:val="both"/>
      </w:pPr>
      <w:r>
        <w:t>2.5.  Выдача разрешений на установку и эксплуатацию рекламных конструкций на территории Тулунского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Тулунского муниципального района, осуществляемые в соответствии с Федеральным законодательством.</w:t>
      </w:r>
    </w:p>
    <w:p w:rsidR="00B7017B" w:rsidRDefault="00B7017B" w:rsidP="00B7017B">
      <w:pPr>
        <w:pStyle w:val="a4"/>
        <w:jc w:val="both"/>
      </w:pPr>
      <w:r>
        <w:t>2.6.Дорожная деятельность в отношении автомобильных дорог местного значения вне границ населенных пунктов в границах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 xml:space="preserve">2.7.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2.8. Сохранение, использование и популяризация объектов культурного наследия (памятников истории и культуры), находящихся в собственности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2.9.  Охрана объектов культурного наследия (памятников истории и культуры), местного (муниципального) значения, расположенных на территории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B7017B" w:rsidRDefault="00B7017B" w:rsidP="00B7017B">
      <w:pPr>
        <w:pStyle w:val="a4"/>
        <w:jc w:val="both"/>
      </w:pPr>
      <w:r>
        <w:t>2.11. Согласование проектов генеральных планов муниципальных образований, имеющих общую границу с Тулунским  муниципальным районом, в случаях предусмотренных законодательством.</w:t>
      </w:r>
    </w:p>
    <w:p w:rsidR="00B7017B" w:rsidRDefault="00B7017B" w:rsidP="00B7017B">
      <w:pPr>
        <w:pStyle w:val="a4"/>
        <w:jc w:val="both"/>
      </w:pPr>
      <w:r>
        <w:lastRenderedPageBreak/>
        <w:t>2.12.   Согласование проектов генеральных планов сельских поселений, расположенных  в границах муниципального района, в случаях предусмотренных законодательством.</w:t>
      </w:r>
    </w:p>
    <w:p w:rsidR="00B7017B" w:rsidRDefault="00B7017B" w:rsidP="00B7017B">
      <w:pPr>
        <w:pStyle w:val="a4"/>
        <w:jc w:val="both"/>
      </w:pPr>
      <w:r>
        <w:t>2.13.  Осуществление бюджетных полномочий в соответствии с законодательством и муниципальными правовыми актами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2.14. Осуществление выполнения иных задач в области архитектуры, строительства и жилищно-коммунального хозяйства в порядке и пределах определенных федеральным законодательством, законодательством Иркутской области, муниципальными правовыми актами Тулунского муниципального района, договорами и соглашениями.</w:t>
      </w:r>
    </w:p>
    <w:p w:rsidR="00B7017B" w:rsidRDefault="00B7017B" w:rsidP="00B7017B">
      <w:pPr>
        <w:pStyle w:val="a4"/>
        <w:jc w:val="both"/>
      </w:pPr>
    </w:p>
    <w:p w:rsidR="00B7017B" w:rsidRDefault="00B7017B" w:rsidP="00B7017B">
      <w:pPr>
        <w:pStyle w:val="a4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3. Функции Комитета</w:t>
      </w:r>
    </w:p>
    <w:p w:rsidR="00B7017B" w:rsidRDefault="00B7017B" w:rsidP="00B7017B">
      <w:pPr>
        <w:pStyle w:val="a4"/>
        <w:jc w:val="both"/>
      </w:pPr>
      <w:r>
        <w:t xml:space="preserve"> Комитет для  реализации  своих  задач  осуществляет  следующие  функции:</w:t>
      </w:r>
    </w:p>
    <w:p w:rsidR="00B7017B" w:rsidRDefault="00B7017B" w:rsidP="00B7017B">
      <w:pPr>
        <w:pStyle w:val="a4"/>
        <w:jc w:val="both"/>
      </w:pPr>
      <w:r>
        <w:t>3.1.  Участвует  в организации муниципального заказа  на разработку градостроительной и проектной документации для нужд муниципального образования «Тулунский район» финансируемых из средств местного бюджета.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rPr>
          <w:color w:val="000000"/>
        </w:rPr>
        <w:t>3.2.   Подготавливает на утверждение схему территориального планирования Тулунского муниципального района.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rPr>
          <w:color w:val="000000"/>
        </w:rPr>
        <w:t>3.3.  Подготавливает на утверждение на основе схемы территориального планирования Тулунского муниципального района документацию по планировке территории.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rPr>
          <w:color w:val="000000"/>
        </w:rPr>
        <w:t>3.4. Создает и ведет информационную систему обеспечения градостроительной деятельности, осуществляемой на территории Тулунского муниципального района.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rPr>
          <w:color w:val="000000"/>
        </w:rPr>
        <w:t>3.5. Подготавливает на утверждение схему размещения рекламных конструкций на территории Тулунского муниципального района.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rPr>
          <w:color w:val="000000"/>
        </w:rPr>
        <w:t>3.6.  Выдает разрешения на установку и эксплуатацию рекламных конструкций на территории Тулунского муниципального района, аннулирует такие разрешения, выдает предписания о демонтаже самовольно установленных вновь рекламных конструкций на территории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3.7. В сфере дорожной деятельности в отношении автомобильных дорог местного значения вне границ населенных пунктов в границах Тулунского муниципального района:</w:t>
      </w:r>
    </w:p>
    <w:p w:rsidR="00B7017B" w:rsidRDefault="00B7017B" w:rsidP="00B7017B">
      <w:pPr>
        <w:pStyle w:val="a4"/>
        <w:jc w:val="both"/>
        <w:rPr>
          <w:b/>
        </w:rPr>
      </w:pPr>
      <w:r>
        <w:t xml:space="preserve">1) Разрабатывает  основные направления </w:t>
      </w:r>
      <w:proofErr w:type="gramStart"/>
      <w:r>
        <w:t>инвестиционной</w:t>
      </w:r>
      <w:proofErr w:type="gramEnd"/>
      <w:r>
        <w:t xml:space="preserve"> политики в области развития автомобильных дорог местного значения;</w:t>
      </w:r>
    </w:p>
    <w:p w:rsidR="00B7017B" w:rsidRDefault="00B7017B" w:rsidP="00B7017B">
      <w:pPr>
        <w:pStyle w:val="a4"/>
        <w:jc w:val="both"/>
        <w:rPr>
          <w:b/>
        </w:rPr>
      </w:pPr>
      <w:r>
        <w:t>2) Осуществляет дорожную деятельность в отношении автомобильных дорог местного значения;</w:t>
      </w:r>
    </w:p>
    <w:p w:rsidR="00B7017B" w:rsidRDefault="00B7017B" w:rsidP="00B7017B">
      <w:pPr>
        <w:pStyle w:val="a4"/>
        <w:jc w:val="both"/>
        <w:rPr>
          <w:b/>
        </w:rPr>
      </w:pPr>
      <w:r>
        <w:t>3) Определяет размер вреда, причиняемого тяжеловесными транспортными средствами, при движении по автомобильным дорогам местного значения;</w:t>
      </w:r>
    </w:p>
    <w:p w:rsidR="00B7017B" w:rsidRDefault="00B7017B" w:rsidP="00B7017B">
      <w:pPr>
        <w:pStyle w:val="a4"/>
        <w:jc w:val="both"/>
        <w:rPr>
          <w:b/>
        </w:rPr>
      </w:pPr>
      <w:r>
        <w:t>4) Организовывает информационное обеспечение пользователей автомобильными дорогами местного значения;</w:t>
      </w:r>
    </w:p>
    <w:p w:rsidR="00B7017B" w:rsidRDefault="00B7017B" w:rsidP="00B7017B">
      <w:pPr>
        <w:pStyle w:val="a4"/>
        <w:jc w:val="both"/>
        <w:rPr>
          <w:b/>
        </w:rPr>
      </w:pPr>
      <w:r>
        <w:rPr>
          <w:color w:val="000000"/>
        </w:rPr>
        <w:t xml:space="preserve">5)  Подготавливает на утверждение нормативы финансовых затрат на капитальный ремонт, ремонт, содержание </w:t>
      </w:r>
      <w:r>
        <w:t>автомобильных дорог местного значения и правила расчета размера ассигнований местного бюджета на указанные цели;</w:t>
      </w:r>
    </w:p>
    <w:p w:rsidR="00B7017B" w:rsidRDefault="00B7017B" w:rsidP="00B7017B">
      <w:pPr>
        <w:pStyle w:val="a4"/>
        <w:jc w:val="both"/>
        <w:rPr>
          <w:b/>
        </w:rPr>
      </w:pPr>
      <w:r>
        <w:t>6)  Устанавливает стоимость и перечень услуг по присоединению объектов дорожного сервиса к автомобильным дорогам общего пользования местного значения.</w:t>
      </w:r>
    </w:p>
    <w:p w:rsidR="00B7017B" w:rsidRDefault="00B7017B" w:rsidP="00B7017B">
      <w:pPr>
        <w:pStyle w:val="a4"/>
        <w:jc w:val="both"/>
        <w:rPr>
          <w:color w:val="000000"/>
        </w:rPr>
      </w:pPr>
      <w:r>
        <w:t xml:space="preserve">7)  </w:t>
      </w:r>
      <w:r>
        <w:rPr>
          <w:color w:val="000000"/>
        </w:rPr>
        <w:t>Организует и курирует мероприятия по строительству, капитальному ремонту, реконструкции автомобильных дорог общего пользования местного значения вне границ населенных пунктов в границах муниципального района.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>3.8.  О</w:t>
      </w:r>
      <w:r>
        <w:t xml:space="preserve">существляет </w:t>
      </w:r>
      <w:proofErr w:type="gramStart"/>
      <w:r>
        <w:t>муниципальный</w:t>
      </w:r>
      <w:proofErr w:type="gramEnd"/>
      <w:r>
        <w:t xml:space="preserve"> контроль за обеспечением сохранности автомобильных дорог местного значения вне границ населенных пунктов в границах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t>3.9. Организует работу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изменению, аннулированию таких наименований, размещению информации в государственном адресном реестре.</w:t>
      </w:r>
    </w:p>
    <w:p w:rsidR="00B7017B" w:rsidRDefault="00B7017B" w:rsidP="00B7017B">
      <w:pPr>
        <w:pStyle w:val="a4"/>
        <w:jc w:val="both"/>
        <w:rPr>
          <w:rFonts w:eastAsia="Calibri"/>
          <w:lang w:eastAsia="en-US"/>
        </w:rPr>
      </w:pPr>
      <w:r>
        <w:rPr>
          <w:color w:val="000000"/>
        </w:rPr>
        <w:t xml:space="preserve">3.10. </w:t>
      </w:r>
      <w:r>
        <w:rPr>
          <w:rFonts w:eastAsia="Calibri"/>
          <w:lang w:eastAsia="en-US"/>
        </w:rPr>
        <w:t xml:space="preserve">Выдает разрешения на строительство, реконструкцию, ввод объектов в эксплуатацию в порядке, </w:t>
      </w:r>
      <w:proofErr w:type="gramStart"/>
      <w:r>
        <w:rPr>
          <w:rFonts w:eastAsia="Calibri"/>
          <w:lang w:eastAsia="en-US"/>
        </w:rPr>
        <w:t>установленном</w:t>
      </w:r>
      <w:proofErr w:type="gramEnd"/>
      <w:r>
        <w:rPr>
          <w:rFonts w:eastAsia="Calibri"/>
          <w:lang w:eastAsia="en-US"/>
        </w:rPr>
        <w:t xml:space="preserve"> Градостроительным кодексом Российской Федерации.</w:t>
      </w:r>
    </w:p>
    <w:p w:rsidR="00B7017B" w:rsidRDefault="00B7017B" w:rsidP="00B7017B">
      <w:pPr>
        <w:pStyle w:val="a4"/>
        <w:jc w:val="both"/>
      </w:pPr>
      <w:r>
        <w:rPr>
          <w:rFonts w:eastAsia="Calibri"/>
          <w:lang w:eastAsia="en-US"/>
        </w:rPr>
        <w:t xml:space="preserve">3.11. </w:t>
      </w:r>
      <w:r>
        <w:t>Рассматривает представленные на согласование проекты генеральных планов муниципальных образований, имеющих общую границу с Тулунским  муниципальным районом и выдает заключения.</w:t>
      </w:r>
    </w:p>
    <w:p w:rsidR="00B7017B" w:rsidRDefault="00B7017B" w:rsidP="00B7017B">
      <w:pPr>
        <w:pStyle w:val="a4"/>
        <w:jc w:val="both"/>
      </w:pPr>
      <w:r>
        <w:t>3.12. Рассматривает представленные на согласование проекты генеральных планов сельских поселений расположенных  в границах муниципального района и выдает заключения.</w:t>
      </w:r>
    </w:p>
    <w:p w:rsidR="00B7017B" w:rsidRDefault="00B7017B" w:rsidP="00B7017B">
      <w:pPr>
        <w:pStyle w:val="a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Разрабатывает проекты муниципальных программ в соответствии с компетенцией Комитета.</w:t>
      </w:r>
    </w:p>
    <w:p w:rsidR="00B7017B" w:rsidRDefault="00B7017B" w:rsidP="00B7017B">
      <w:pPr>
        <w:pStyle w:val="a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 Осуществляет деятельность по реализации федеральных программ, государственных программ Иркутской области, муниципальных программ Тулунского муниципального района  в соответствии с компетенцией Комитета.</w:t>
      </w:r>
    </w:p>
    <w:p w:rsidR="00B7017B" w:rsidRDefault="00B7017B" w:rsidP="00B7017B">
      <w:pPr>
        <w:pStyle w:val="a4"/>
        <w:jc w:val="both"/>
        <w:rPr>
          <w:b/>
        </w:rPr>
      </w:pPr>
      <w:r>
        <w:t>3.5. Заключает муниципальные контракты, а также иные договоры в соответствии с компетенцией Комитета, определенной настоящим Положением и иными муниципальными правовыми актами Тулунского муниципального района.</w:t>
      </w:r>
    </w:p>
    <w:p w:rsidR="00B7017B" w:rsidRDefault="00B7017B" w:rsidP="00B7017B">
      <w:pPr>
        <w:pStyle w:val="a4"/>
        <w:jc w:val="both"/>
        <w:rPr>
          <w:b/>
        </w:rPr>
      </w:pPr>
      <w:r>
        <w:t>3.5.. Организует прием населения по вопросам, входящим в компетенцию Комитета, рассмотрение обращений граждан в соответствии с действующим законодательством и иными муниципальными правовыми актами Тулунского муниципального района.</w:t>
      </w:r>
    </w:p>
    <w:p w:rsidR="00B7017B" w:rsidRDefault="00B7017B" w:rsidP="00B7017B">
      <w:pPr>
        <w:pStyle w:val="a4"/>
        <w:jc w:val="both"/>
        <w:rPr>
          <w:b/>
        </w:rPr>
      </w:pPr>
      <w:r>
        <w:t>3.6.. Обеспечивает в пределах своей компетенции защиту сведений, составляющих государственную тайну.</w:t>
      </w:r>
    </w:p>
    <w:p w:rsidR="00B7017B" w:rsidRDefault="00B7017B" w:rsidP="00B7017B">
      <w:pPr>
        <w:pStyle w:val="a4"/>
        <w:jc w:val="both"/>
      </w:pPr>
      <w:r>
        <w:t>3.7. Иные функции в соответствии с законодательством Российской Федерации».</w:t>
      </w:r>
    </w:p>
    <w:p w:rsidR="00B7017B" w:rsidRDefault="00B7017B" w:rsidP="00B7017B">
      <w:pPr>
        <w:pStyle w:val="a4"/>
        <w:jc w:val="both"/>
        <w:rPr>
          <w:b/>
        </w:rPr>
      </w:pPr>
    </w:p>
    <w:p w:rsidR="00B7017B" w:rsidRDefault="00B7017B" w:rsidP="00B7017B">
      <w:pPr>
        <w:pStyle w:val="a4"/>
        <w:jc w:val="center"/>
        <w:rPr>
          <w:b/>
        </w:rPr>
      </w:pPr>
      <w:r>
        <w:rPr>
          <w:b/>
        </w:rPr>
        <w:t>4. Структура Комитета</w:t>
      </w:r>
    </w:p>
    <w:p w:rsidR="00B7017B" w:rsidRDefault="00B7017B" w:rsidP="00B7017B">
      <w:pPr>
        <w:pStyle w:val="a4"/>
        <w:jc w:val="both"/>
      </w:pPr>
      <w:r>
        <w:t>4.1. Руководство Комитетом осуществляет его председатель</w:t>
      </w:r>
      <w:r>
        <w:rPr>
          <w:bCs/>
        </w:rPr>
        <w:t>.</w:t>
      </w:r>
      <w:r>
        <w:t xml:space="preserve"> </w:t>
      </w:r>
    </w:p>
    <w:p w:rsidR="00B7017B" w:rsidRDefault="00B7017B" w:rsidP="00B7017B">
      <w:pPr>
        <w:pStyle w:val="a4"/>
        <w:jc w:val="both"/>
      </w:pPr>
      <w:r>
        <w:t>4.2. Комитет не имеет в своей структуре внутриструктурные  подразделения:</w:t>
      </w:r>
    </w:p>
    <w:p w:rsidR="00B7017B" w:rsidRDefault="00B7017B" w:rsidP="00B7017B">
      <w:pPr>
        <w:pStyle w:val="a4"/>
        <w:jc w:val="both"/>
        <w:rPr>
          <w:b/>
        </w:rPr>
      </w:pPr>
    </w:p>
    <w:p w:rsidR="00B7017B" w:rsidRDefault="00B7017B" w:rsidP="00B7017B">
      <w:pPr>
        <w:pStyle w:val="a4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5. Права и </w:t>
      </w:r>
      <w:r>
        <w:rPr>
          <w:b/>
          <w:color w:val="000000"/>
          <w:w w:val="105"/>
        </w:rPr>
        <w:t xml:space="preserve">обязанности </w:t>
      </w:r>
      <w:r>
        <w:rPr>
          <w:b/>
          <w:bCs/>
          <w:color w:val="000000"/>
          <w:w w:val="105"/>
        </w:rPr>
        <w:t>Комитета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 xml:space="preserve">    5.1. Комитет вправе: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3"/>
        </w:rPr>
        <w:lastRenderedPageBreak/>
        <w:t xml:space="preserve">5.1.1. Получать в </w:t>
      </w:r>
      <w:proofErr w:type="gramStart"/>
      <w:r>
        <w:rPr>
          <w:color w:val="000000"/>
          <w:spacing w:val="-3"/>
        </w:rPr>
        <w:t>обязательном</w:t>
      </w:r>
      <w:proofErr w:type="gramEnd"/>
      <w:r>
        <w:rPr>
          <w:color w:val="000000"/>
          <w:spacing w:val="-3"/>
        </w:rPr>
        <w:t xml:space="preserve">  порядке для </w:t>
      </w:r>
      <w:r>
        <w:rPr>
          <w:color w:val="000000"/>
          <w:spacing w:val="-2"/>
        </w:rPr>
        <w:t>ознакомления, использования в работе поступающие в администрацию</w:t>
      </w:r>
      <w:r>
        <w:t xml:space="preserve"> </w:t>
      </w:r>
      <w:r>
        <w:rPr>
          <w:color w:val="000000"/>
          <w:spacing w:val="-2"/>
        </w:rPr>
        <w:t>Тулунского муниципального  района законодательные и иные нормативные правовые акты и документы, касающиеся сферы его деятельности.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 xml:space="preserve">5.1.2. Запрашивать и получать от должностных лиц, специалистов структурных подразделений администрации Тулунского муниципального района, организаций документы, </w:t>
      </w:r>
      <w:r>
        <w:rPr>
          <w:color w:val="000000"/>
        </w:rPr>
        <w:t xml:space="preserve">справки, расчеты и другие сведения, необходимые для выполнения </w:t>
      </w:r>
      <w:r>
        <w:rPr>
          <w:color w:val="000000"/>
          <w:spacing w:val="-2"/>
        </w:rPr>
        <w:t>возложенных на Комитет функций.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1"/>
        </w:rPr>
        <w:t>5.1.3. П</w:t>
      </w:r>
      <w:r>
        <w:rPr>
          <w:color w:val="000000"/>
          <w:spacing w:val="-2"/>
        </w:rPr>
        <w:t xml:space="preserve">одготавливать проекты  </w:t>
      </w:r>
      <w:r>
        <w:rPr>
          <w:color w:val="000000"/>
          <w:spacing w:val="-1"/>
        </w:rPr>
        <w:t xml:space="preserve">муниципальных правовых актов </w:t>
      </w:r>
      <w:r>
        <w:rPr>
          <w:color w:val="000000"/>
        </w:rPr>
        <w:t xml:space="preserve">по вопросам, связанным с </w:t>
      </w:r>
      <w:r>
        <w:rPr>
          <w:color w:val="000000"/>
          <w:spacing w:val="-2"/>
        </w:rPr>
        <w:t>реализацией возложенных на Управление функций.</w:t>
      </w:r>
    </w:p>
    <w:p w:rsidR="00B7017B" w:rsidRDefault="00B7017B" w:rsidP="00B7017B">
      <w:pPr>
        <w:pStyle w:val="a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5.1.4. Рассматривать и согласовывать подготовленные другими структурными подразделениями  администрации Тулунского муниципального района в 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порядке </w:t>
      </w:r>
      <w:r>
        <w:rPr>
          <w:color w:val="000000"/>
          <w:spacing w:val="-1"/>
        </w:rPr>
        <w:t>проекты муниципальных правовых актов по вопросам, входящим в компетенцию комитета.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1"/>
        </w:rPr>
        <w:t>5.1.5. Вести служебную переписку с организациями независимо от их организационно-правовых форм собственности по вопросам своей компетенции.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>5.1.6. По поручению мэра</w:t>
      </w:r>
      <w:r>
        <w:t xml:space="preserve"> </w:t>
      </w:r>
      <w:r>
        <w:rPr>
          <w:color w:val="000000"/>
        </w:rPr>
        <w:t xml:space="preserve">Тулунского муниципального  района принимать участие в заседаниях комиссий, совещаниях, рабочих группах и иных совещательных и вспомогательных органах при мэре Тулунского муниципального района, администрации Тулунского муниципального района и иных </w:t>
      </w:r>
      <w:r>
        <w:rPr>
          <w:color w:val="000000"/>
          <w:spacing w:val="-2"/>
        </w:rPr>
        <w:t>мероприятиях, проводимых мэром, администрацией</w:t>
      </w:r>
      <w:r>
        <w:t xml:space="preserve"> </w:t>
      </w:r>
      <w:r>
        <w:rPr>
          <w:color w:val="000000"/>
          <w:spacing w:val="-2"/>
        </w:rPr>
        <w:t>Тулунского муниципального района.</w:t>
      </w:r>
    </w:p>
    <w:p w:rsidR="00B7017B" w:rsidRDefault="00B7017B" w:rsidP="00B7017B">
      <w:pPr>
        <w:pStyle w:val="a4"/>
        <w:jc w:val="both"/>
        <w:rPr>
          <w:color w:val="000000"/>
          <w:spacing w:val="-2"/>
        </w:rPr>
      </w:pPr>
      <w:r>
        <w:rPr>
          <w:color w:val="000000"/>
        </w:rPr>
        <w:t xml:space="preserve">5.1.7. Использовать в своей деятельности имеющийся в администрации Тулунского муниципального района служебный транспорт, системы связи, копирования, базы данных, компьютерную технику и иное имущество, необходимое для выполнения </w:t>
      </w:r>
      <w:r>
        <w:rPr>
          <w:color w:val="000000"/>
          <w:spacing w:val="-2"/>
        </w:rPr>
        <w:t>полномочий Комитета.</w:t>
      </w:r>
    </w:p>
    <w:p w:rsidR="00B7017B" w:rsidRDefault="00B7017B" w:rsidP="00B7017B">
      <w:pPr>
        <w:pStyle w:val="a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5.1.8.  Привлекать в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порядке для решения вопросов, входящих в компетенцию Комитета, научные, научно-исследовательские и другие организации, а также отдельных специалистов.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>5.1.9. Давать в рамках своей компетенции обязательные для исполнения указания, поручения подведомственным Комитету муниципальным унитарным предприятиям, муниципальным учреждениям,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>5.2. Комитет  обязан: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1"/>
        </w:rPr>
        <w:t>5.2.1. Осуществлять свою деятельность на основе планов работы Комитета</w:t>
      </w:r>
      <w:r>
        <w:rPr>
          <w:color w:val="000000"/>
          <w:spacing w:val="-2"/>
        </w:rPr>
        <w:t xml:space="preserve">, администрации Тулунского муниципального района и её структурных </w:t>
      </w:r>
      <w:r>
        <w:rPr>
          <w:color w:val="000000"/>
          <w:spacing w:val="-3"/>
        </w:rPr>
        <w:t>подразделений.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>5.2.2. Представлять мэру Тулунского муниципального района отчеты о своей деятельности.</w:t>
      </w:r>
    </w:p>
    <w:p w:rsidR="00B7017B" w:rsidRDefault="00B7017B" w:rsidP="00B7017B">
      <w:pPr>
        <w:pStyle w:val="a4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5.2.3. Принимать меры для повышения профессионального уровня своих </w:t>
      </w:r>
      <w:r>
        <w:rPr>
          <w:color w:val="000000"/>
          <w:spacing w:val="-4"/>
        </w:rPr>
        <w:t>сотрудников.</w:t>
      </w:r>
    </w:p>
    <w:p w:rsidR="00B7017B" w:rsidRDefault="00B7017B" w:rsidP="00B7017B">
      <w:pPr>
        <w:pStyle w:val="a4"/>
        <w:jc w:val="both"/>
        <w:rPr>
          <w:b/>
        </w:rPr>
      </w:pPr>
    </w:p>
    <w:p w:rsidR="00B7017B" w:rsidRDefault="00B7017B" w:rsidP="00B7017B">
      <w:pPr>
        <w:pStyle w:val="a4"/>
        <w:jc w:val="center"/>
        <w:rPr>
          <w:b/>
          <w:color w:val="000000"/>
          <w:w w:val="107"/>
        </w:rPr>
      </w:pPr>
      <w:r>
        <w:rPr>
          <w:b/>
          <w:bCs/>
          <w:color w:val="000000"/>
          <w:w w:val="107"/>
        </w:rPr>
        <w:t xml:space="preserve">6. Организация деятельности </w:t>
      </w:r>
      <w:r>
        <w:rPr>
          <w:b/>
          <w:color w:val="000000"/>
          <w:w w:val="107"/>
        </w:rPr>
        <w:t>Комитета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>6.1. Комитетом руководит председатель Комитета, назначаемый и освобождаемый от должности распоряжением администрации Тулунского района.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 xml:space="preserve">Председатель Комитета непосредственно подчиняется заместителю мэра  Тулунского муниципального района </w:t>
      </w:r>
      <w:r>
        <w:t>по муниципальному хозяйству</w:t>
      </w:r>
      <w:r>
        <w:rPr>
          <w:color w:val="000000"/>
          <w:spacing w:val="-4"/>
        </w:rPr>
        <w:t>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 xml:space="preserve">6.2. </w:t>
      </w:r>
      <w:r>
        <w:rPr>
          <w:color w:val="000000"/>
          <w:spacing w:val="-2"/>
        </w:rPr>
        <w:t>Полномочия председателя Комитета определяются должностной инструкцией, утверждаемой мэром Тулунского муниципального  района.</w:t>
      </w:r>
    </w:p>
    <w:p w:rsidR="00B7017B" w:rsidRDefault="00B7017B" w:rsidP="00B7017B">
      <w:pPr>
        <w:pStyle w:val="a4"/>
        <w:jc w:val="both"/>
        <w:rPr>
          <w:color w:val="000000"/>
          <w:spacing w:val="-2"/>
        </w:rPr>
      </w:pPr>
      <w:r>
        <w:rPr>
          <w:color w:val="000000"/>
        </w:rPr>
        <w:t xml:space="preserve">6.3. Работники Комитета </w:t>
      </w:r>
      <w:proofErr w:type="gramStart"/>
      <w:r>
        <w:rPr>
          <w:color w:val="000000"/>
        </w:rPr>
        <w:t>назначаются</w:t>
      </w:r>
      <w:proofErr w:type="gramEnd"/>
      <w:r>
        <w:rPr>
          <w:color w:val="000000"/>
        </w:rPr>
        <w:t xml:space="preserve"> и освобождается от </w:t>
      </w:r>
      <w:r>
        <w:rPr>
          <w:color w:val="000000"/>
          <w:spacing w:val="-2"/>
        </w:rPr>
        <w:t xml:space="preserve">должности распоряжением администрации Тулунского района по представлению председателя Комитета. </w:t>
      </w:r>
    </w:p>
    <w:p w:rsidR="00B7017B" w:rsidRDefault="00B7017B" w:rsidP="00B7017B">
      <w:pPr>
        <w:pStyle w:val="a4"/>
        <w:jc w:val="both"/>
      </w:pPr>
      <w:r>
        <w:t>Должностные инструкции работников комитета утверждаются Председателем комитета.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 xml:space="preserve">6.4. Председатель Комитета осуществляет следующие </w:t>
      </w:r>
      <w:r>
        <w:rPr>
          <w:color w:val="000000"/>
          <w:spacing w:val="-4"/>
        </w:rPr>
        <w:t>полномочия: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1"/>
        </w:rPr>
        <w:t xml:space="preserve">6.4.1. Руководит деятельностью Комитета и организует его </w:t>
      </w:r>
      <w:r>
        <w:rPr>
          <w:color w:val="000000"/>
          <w:spacing w:val="-5"/>
        </w:rPr>
        <w:t>работу.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 xml:space="preserve">6.4.2. Представляет мэру Тулунского муниципального  района предложения по штатной численности </w:t>
      </w:r>
      <w:r>
        <w:rPr>
          <w:color w:val="000000"/>
          <w:spacing w:val="-2"/>
        </w:rPr>
        <w:t>сотрудников Комитета, назначению на должность и освобождению от должности работников Комитета.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1"/>
        </w:rPr>
        <w:t>6.4.3. Распределяет обязанности между работниками Комитета</w:t>
      </w:r>
      <w:r>
        <w:rPr>
          <w:color w:val="000000"/>
          <w:spacing w:val="-2"/>
        </w:rPr>
        <w:t xml:space="preserve">, осуществляет контроль за выполнением ими своих должностных </w:t>
      </w:r>
      <w:r>
        <w:rPr>
          <w:color w:val="000000"/>
          <w:spacing w:val="-3"/>
        </w:rPr>
        <w:t>обязанностей.</w:t>
      </w:r>
    </w:p>
    <w:p w:rsidR="00B7017B" w:rsidRDefault="00B7017B" w:rsidP="00B7017B">
      <w:pPr>
        <w:pStyle w:val="a4"/>
        <w:jc w:val="both"/>
        <w:rPr>
          <w:color w:val="000000"/>
          <w:spacing w:val="-4"/>
        </w:rPr>
      </w:pPr>
      <w:r>
        <w:rPr>
          <w:color w:val="000000"/>
        </w:rPr>
        <w:t xml:space="preserve">6.4.4. Подписывает от имени Комитета исходящую </w:t>
      </w:r>
      <w:r>
        <w:rPr>
          <w:color w:val="000000"/>
          <w:spacing w:val="-4"/>
        </w:rPr>
        <w:t>документацию.</w:t>
      </w:r>
    </w:p>
    <w:p w:rsidR="00B7017B" w:rsidRDefault="00B7017B" w:rsidP="00B7017B">
      <w:pPr>
        <w:pStyle w:val="a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6.4.5. В пределах своей компетенции издает приказы, обязательные для исполнения всеми работниками Комитета, подведомственными Комитету муниципальными унитарными предприятиями, муниципальными учреждениями, осуществляет контроль за их исполнением.</w:t>
      </w:r>
    </w:p>
    <w:p w:rsidR="00B7017B" w:rsidRDefault="00B7017B" w:rsidP="00B7017B">
      <w:pPr>
        <w:pStyle w:val="a4"/>
        <w:jc w:val="both"/>
      </w:pPr>
      <w:r>
        <w:rPr>
          <w:color w:val="000000"/>
        </w:rPr>
        <w:t xml:space="preserve">6.4.5. Осуществляет иные полномочия в соответствии с должностной </w:t>
      </w:r>
      <w:r>
        <w:rPr>
          <w:color w:val="000000"/>
          <w:spacing w:val="-2"/>
        </w:rPr>
        <w:t>инструкцией, утверждаемой мэром Тулунского муниципального района.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>6.4.6.</w:t>
      </w:r>
      <w:r>
        <w:t xml:space="preserve"> Председатель Комитета  имеет  1  заместителя председателя комитета по строительству, дорожному  хозяйству. Заместитель председателя Комитета  замещает  председателя Комитета  в  периоды  его  временного  отсутствия, а при отсутствии последнего - другое должностное лицо, о чем объявляется распоряжением по администрации Тулунского муниципального  района.</w:t>
      </w:r>
    </w:p>
    <w:p w:rsidR="00B7017B" w:rsidRDefault="00B7017B" w:rsidP="00B7017B">
      <w:pPr>
        <w:pStyle w:val="a4"/>
        <w:jc w:val="both"/>
      </w:pPr>
    </w:p>
    <w:p w:rsidR="00B7017B" w:rsidRDefault="00B7017B" w:rsidP="00B7017B">
      <w:pPr>
        <w:pStyle w:val="a4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 xml:space="preserve">7. Ответственность </w:t>
      </w:r>
    </w:p>
    <w:p w:rsidR="00B7017B" w:rsidRDefault="00B7017B" w:rsidP="00B7017B">
      <w:pPr>
        <w:pStyle w:val="a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7.1. Председатель Комитета, работники Комитета </w:t>
      </w:r>
      <w:r>
        <w:rPr>
          <w:color w:val="000000"/>
          <w:spacing w:val="-1"/>
        </w:rPr>
        <w:t xml:space="preserve">привлекаются к ответственности за неисполнение или ненадлежащее исполнение должностных обязанностей в порядке и на условиях, </w:t>
      </w:r>
      <w:r>
        <w:rPr>
          <w:color w:val="000000"/>
          <w:spacing w:val="-2"/>
        </w:rPr>
        <w:t>установленных законодательством Российской Федерации.</w:t>
      </w:r>
    </w:p>
    <w:p w:rsidR="00B7017B" w:rsidRDefault="00B7017B" w:rsidP="00B7017B">
      <w:pPr>
        <w:pStyle w:val="a4"/>
        <w:jc w:val="both"/>
        <w:rPr>
          <w:color w:val="000000"/>
          <w:spacing w:val="-2"/>
        </w:rPr>
      </w:pPr>
    </w:p>
    <w:p w:rsidR="00B7017B" w:rsidRDefault="00B7017B" w:rsidP="00B7017B">
      <w:pPr>
        <w:pStyle w:val="a4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8. Ликвидация и реорганизация Комитета</w:t>
      </w:r>
    </w:p>
    <w:p w:rsidR="00B7017B" w:rsidRDefault="00B7017B" w:rsidP="00B7017B">
      <w:pPr>
        <w:pStyle w:val="a4"/>
        <w:jc w:val="both"/>
      </w:pPr>
      <w:r>
        <w:rPr>
          <w:color w:val="000000"/>
          <w:spacing w:val="-2"/>
        </w:rPr>
        <w:t xml:space="preserve">8.1.   Ликвидация и реорганизация Комитета производится в </w:t>
      </w:r>
      <w:proofErr w:type="gramStart"/>
      <w:r>
        <w:rPr>
          <w:color w:val="000000"/>
          <w:spacing w:val="-2"/>
        </w:rPr>
        <w:t>установленном</w:t>
      </w:r>
      <w:proofErr w:type="gramEnd"/>
      <w:r>
        <w:rPr>
          <w:color w:val="000000"/>
          <w:spacing w:val="-2"/>
        </w:rPr>
        <w:t xml:space="preserve"> действующим законодательством порядке.</w:t>
      </w:r>
    </w:p>
    <w:p w:rsidR="00B7017B" w:rsidRDefault="00B7017B" w:rsidP="00DF2609">
      <w:pPr>
        <w:jc w:val="both"/>
      </w:pPr>
    </w:p>
    <w:sectPr w:rsidR="00B7017B" w:rsidSect="00753F0E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2467"/>
    <w:multiLevelType w:val="hybridMultilevel"/>
    <w:tmpl w:val="83888F3C"/>
    <w:lvl w:ilvl="0" w:tplc="8AD8E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2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70E4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52FD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4D6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DC14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F2B5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7875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E4F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2FCE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5B95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1C48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5E6454"/>
    <w:rsid w:val="005F65C9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C6B60"/>
    <w:rsid w:val="006D5D10"/>
    <w:rsid w:val="006D727B"/>
    <w:rsid w:val="006E0D34"/>
    <w:rsid w:val="006E371A"/>
    <w:rsid w:val="006E6219"/>
    <w:rsid w:val="006E6D2B"/>
    <w:rsid w:val="006F0B20"/>
    <w:rsid w:val="006F1541"/>
    <w:rsid w:val="006F176E"/>
    <w:rsid w:val="006F1B49"/>
    <w:rsid w:val="0070006C"/>
    <w:rsid w:val="00705785"/>
    <w:rsid w:val="00706854"/>
    <w:rsid w:val="007079DF"/>
    <w:rsid w:val="0071473C"/>
    <w:rsid w:val="00715827"/>
    <w:rsid w:val="00716B16"/>
    <w:rsid w:val="007240B5"/>
    <w:rsid w:val="00746ACB"/>
    <w:rsid w:val="007519B8"/>
    <w:rsid w:val="00753F0E"/>
    <w:rsid w:val="0075683B"/>
    <w:rsid w:val="00756CEF"/>
    <w:rsid w:val="00770C74"/>
    <w:rsid w:val="00770F8C"/>
    <w:rsid w:val="00780DE1"/>
    <w:rsid w:val="00781244"/>
    <w:rsid w:val="007A186E"/>
    <w:rsid w:val="007A2B77"/>
    <w:rsid w:val="007B1B30"/>
    <w:rsid w:val="007B1EAD"/>
    <w:rsid w:val="007B5BAB"/>
    <w:rsid w:val="007B793F"/>
    <w:rsid w:val="007C3F32"/>
    <w:rsid w:val="007C5E75"/>
    <w:rsid w:val="007D3142"/>
    <w:rsid w:val="007D4B00"/>
    <w:rsid w:val="007D4C0F"/>
    <w:rsid w:val="007E6228"/>
    <w:rsid w:val="007F3BC8"/>
    <w:rsid w:val="00804E07"/>
    <w:rsid w:val="0081303E"/>
    <w:rsid w:val="00821082"/>
    <w:rsid w:val="00821A60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09DA"/>
    <w:rsid w:val="00883404"/>
    <w:rsid w:val="008864E9"/>
    <w:rsid w:val="00887CF8"/>
    <w:rsid w:val="00895405"/>
    <w:rsid w:val="008956DC"/>
    <w:rsid w:val="008A455D"/>
    <w:rsid w:val="008A4624"/>
    <w:rsid w:val="008B27D1"/>
    <w:rsid w:val="008C48FF"/>
    <w:rsid w:val="008C5E83"/>
    <w:rsid w:val="008C6A11"/>
    <w:rsid w:val="008D08B9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1F13"/>
    <w:rsid w:val="00A2515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017B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DF2609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C26FC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7017B"/>
    <w:pPr>
      <w:jc w:val="right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70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7017B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B701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2017-12-22T07:57:00Z</cp:lastPrinted>
  <dcterms:created xsi:type="dcterms:W3CDTF">2015-02-13T05:19:00Z</dcterms:created>
  <dcterms:modified xsi:type="dcterms:W3CDTF">2017-12-26T05:41:00Z</dcterms:modified>
</cp:coreProperties>
</file>